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F30E0" w:rsidP="006F07C5" w14:paraId="3C64EFF2" w14:textId="0755F88D">
      <w:pPr>
        <w:pStyle w:val="NoSpacing"/>
        <w:spacing w:before="0"/>
        <w:rPr>
          <w:sz w:val="20"/>
          <w:szCs w:val="20"/>
        </w:rPr>
      </w:pPr>
    </w:p>
    <w:p w:rsidR="007F30E0" w:rsidP="006F07C5" w14:paraId="082CE057" w14:textId="77777777">
      <w:pPr>
        <w:pStyle w:val="NoSpacing"/>
        <w:rPr>
          <w:sz w:val="20"/>
          <w:szCs w:val="20"/>
        </w:rPr>
      </w:pPr>
    </w:p>
    <w:p w:rsidR="00FE58B5" w:rsidRPr="00AA576B" w:rsidP="00FE58B5" w14:paraId="54B17D25" w14:textId="23973EC3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FE58B5" w:rsidRPr="00FF1DD2" w:rsidP="00FE58B5" w14:paraId="381AE7AF" w14:textId="4A0CA63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5</w:t>
      </w:r>
      <w:r w:rsidRPr="00FF1DD2">
        <w:rPr>
          <w:b/>
          <w:color w:val="FF0000"/>
        </w:rPr>
        <w:t xml:space="preserve">.Hafta </w:t>
      </w:r>
    </w:p>
    <w:p w:rsidR="00FE58B5" w:rsidP="00FE58B5" w14:paraId="7B36E5FC" w14:textId="66DE1A2C">
      <w:pPr>
        <w:pStyle w:val="NoSpacing"/>
        <w:jc w:val="center"/>
        <w:rPr>
          <w:b/>
        </w:rPr>
      </w:pPr>
      <w:r>
        <w:rPr>
          <w:b/>
        </w:rPr>
        <w:t>(</w:t>
      </w:r>
      <w:r w:rsidR="00524BF0">
        <w:rPr>
          <w:b/>
        </w:rPr>
        <w:t>12-16</w:t>
      </w:r>
      <w:r w:rsidR="00274F1F">
        <w:rPr>
          <w:b/>
        </w:rPr>
        <w:t xml:space="preserve"> EKİM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524BF0" w:rsidP="00FE58B5" w14:paraId="6D340BB1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2C564AF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F46570" w:rsidP="00A30B05" w14:paraId="44C09D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37BF5B5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5871C5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2B56B5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36635" w:rsidRPr="00F46570" w:rsidP="00A30B05" w14:paraId="3881D52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67DAE47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365D6386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58E155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46D59CB9" w14:textId="32AAE6E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1.ÖĞRENME ALANI:  </w:t>
            </w: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BEN VE OKULUM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D36635" w:rsidRPr="00F46570" w:rsidP="00A30B05" w14:paraId="0BEA31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326DB8F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7FC6C96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37BFE1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5733F83B" w14:textId="1D349671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3663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Çocuk Hakları</w:t>
            </w:r>
          </w:p>
        </w:tc>
      </w:tr>
      <w:tr w14:paraId="55987A5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82A13D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D36635" w:rsidP="00D36635" w14:paraId="32654AE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D3663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HB.3.1.3. Çocuk haklarını tanıtmak için fikirlerini eyleme dönüştürebilme</w:t>
            </w:r>
          </w:p>
          <w:p w:rsidR="00D36635" w:rsidRPr="00D36635" w:rsidP="00D36635" w14:paraId="72F81C6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3663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Çocuk haklarını tanıtmak için farkındalık projeleri geliştirir.</w:t>
            </w:r>
          </w:p>
          <w:p w:rsidR="00D36635" w:rsidRPr="00974C90" w:rsidP="00D36635" w14:paraId="5148169E" w14:textId="3367292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D3663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Çocuk haklarını tanıtmak için farkındalık projelerini paylaşır.</w:t>
            </w:r>
          </w:p>
        </w:tc>
      </w:tr>
      <w:tr w14:paraId="794D1063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59B79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4894389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11EF848D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1C7AA3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27F2353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62917F82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974C90" w:rsidP="00A30B05" w14:paraId="2CBCD0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729FD79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2D579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299F3C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-</w:t>
            </w:r>
          </w:p>
        </w:tc>
      </w:tr>
      <w:tr w14:paraId="728EA38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20EDF62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640A19D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D1. Adalet, D3. Çalışkanlık, D4. Dostluk, D10. Mütevazılık, D11. Özgürlük, D12. Sabır, D14.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23897">
              <w:rPr>
                <w:rFonts w:ascii="Arial Narrow" w:hAnsi="Arial Narrow" w:cs="Tahoma"/>
                <w:sz w:val="20"/>
                <w:szCs w:val="20"/>
              </w:rPr>
              <w:t>Saygı, D16. Sorumluluk, D19. Vatanseverlik, D20. Yardımseverlik</w:t>
            </w:r>
          </w:p>
        </w:tc>
      </w:tr>
      <w:tr w14:paraId="7F96EF65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65252C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E29AB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OB6. Vatandaşlık Okuryazarlığı</w:t>
            </w:r>
          </w:p>
        </w:tc>
      </w:tr>
      <w:tr w14:paraId="01836DF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5C6AF0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D36635" w14:paraId="0DA4ACBC" w14:textId="073D7E1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Öğrenme çıktıları; öz değerlendirme formu, gözlem formu, akran değerlendirme formu,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portfolyo, yapılandırılmış röportaj ve görüşme araçları kullanılarak değerlendirilebilir. Öğrencilerden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istenen kişisel gelişim günlüğü, hedef-zaman çizelgesi gibi ürünler dereceli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puanlama anahtarı ile değerlendirilebilir. Tüm öğrenme çıktılarından oluşan bir izleme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testi uygulanabilir. Öğrencilerden çocuk haklarını tanıtmak için farkındalık projeleri geliştirmeleri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Öğrencilerden proje tanıtım metni yazmaları ve projelerini sunmaları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Proje çalışmaları ürün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değerlendirme formu kullanılarak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anahtarı ile değerlendirilebilir</w:t>
            </w:r>
          </w:p>
        </w:tc>
      </w:tr>
      <w:tr w14:paraId="0B12E33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2A1F0D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974C90" w:rsidP="00A30B05" w14:paraId="04494C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iş birliği, hak, sorumluluk</w:t>
            </w:r>
          </w:p>
        </w:tc>
      </w:tr>
      <w:tr w14:paraId="3A3B53C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974C90" w:rsidP="00A30B05" w14:paraId="6EA49028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4C5D04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110A5B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P="00A30B05" w14:paraId="555F65E8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kendilerini geliştirmek istedikleri alana ilişkin plan yapmaları ve okuldaki hak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sorumluluklarına uygun davranmaları ile ilgili aşağıdakilere benzer etkinlikler uygulanabilir: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D36635" w:rsidRPr="00527237" w:rsidP="00A30B05" w14:paraId="47D569CB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Öğrencilerden güçlü ve gelişime açık olduğu alanları listelemeleri istenebilir.</w:t>
            </w:r>
          </w:p>
          <w:p w:rsidR="00D36635" w:rsidRPr="00974C90" w:rsidP="00A30B05" w14:paraId="61487BE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Okuldaki görev ve sorumluluklarını öğrenme günlüğüne yazmaları istenebilir.</w:t>
            </w:r>
          </w:p>
        </w:tc>
      </w:tr>
      <w:tr w14:paraId="740DD19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23D487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3769C2" w:rsidP="00A30B05" w14:paraId="2B5ADF5F" w14:textId="0F4CA74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321E33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35-38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D36635" w:rsidP="00D36635" w14:paraId="5B788C3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çocuk haklarını tanıtmak için fikirlerini eyleme dönüştürebilmeleri (SBAB5,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SBAB5.5.SB1, SBAB5.5.SB2) beklenir. Çocuk haklarını tanıtmak için farkındalık projeleri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geliştirmeleri (a) istenir. </w:t>
            </w:r>
          </w:p>
          <w:p w:rsidR="00B252E5" w:rsidP="00D36635" w14:paraId="03BA4B4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Çocuk Haklarına Dair Sözleşme’de yer alan haklara yönelik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örnekler sunulur (OB6.3). </w:t>
            </w:r>
          </w:p>
          <w:p w:rsidR="00B252E5" w:rsidP="00D36635" w14:paraId="5BDE2D7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sahip oldukları haklara ilişkin görüş geliştirme,</w:t>
            </w:r>
            <w:r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fikir paylaşma, öğrenme halkası gibi tekniklerle çeşitli etkinlikler yaptırılır. Küçük gruplar</w:t>
            </w:r>
            <w:r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oluşturularak konu ile ilgili farkındalık projesi hazırlama görevi verilir. Öğrencilerin görev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paylaşımı yapmaları (SDB2.2, SDB2.2.SB1) istenir. Bu süreçte öğrencilerden düşüncelerini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arkadaşlarıyla açık bir şekilde (E3.5) paylaşmaları (SDB2.2, SDB2.2.SB2), farklı düşünceler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üzerinde uzlaşmaları beklenir (SDB2.2, SDB2.2.SB3). Bunun gibi süreçlerde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sorumluluk almaları (E2.2), kendilerini ifade ederken duygu, düşünce ve davranışlarında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kontrollü olmaları (D12.2) üzerinde durulur. </w:t>
            </w:r>
          </w:p>
          <w:p w:rsidR="00B252E5" w:rsidP="00D36635" w14:paraId="361B125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görev paylaşımına uygun olarak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görevlerini yerine getirmeleri (D3.4, D16.3) istenir. Süreç boyunca grup çalışmasında yardımlaşmanın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 w:rsid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(D4.1) ve dayanışmanın (D20.2) önemine vurgu yapılır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  <w:p w:rsidR="00D36635" w:rsidRPr="00974C90" w:rsidP="00B252E5" w14:paraId="6A7DB822" w14:textId="3ACA680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çocuk haklarını tanıtmak için geliştirdikleri farkındalık projelerini paylaşmaları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(b) beklenir. Proje tanıtım metni yazmaları ve projelerini sunmaları istenir.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proje çalışmaları dereceli puanlama anahtarı ile değerlendirilebilir.</w:t>
            </w:r>
          </w:p>
        </w:tc>
      </w:tr>
      <w:tr w14:paraId="17B86D9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36635" w:rsidRPr="00F46570" w:rsidP="00A30B05" w14:paraId="512F1E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4FC2504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19515A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081987" w:rsidP="00A30B05" w14:paraId="6109CB1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sorumluluklarına ilişkin sunum, duyuru bülteni gibi özgün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ürün oluşturmaları istenebilir.</w:t>
            </w:r>
          </w:p>
        </w:tc>
      </w:tr>
      <w:tr w14:paraId="2E5AE362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D36635" w:rsidRPr="009B427D" w:rsidP="00A30B05" w14:paraId="6C8FBDB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D36635" w:rsidRPr="00081987" w:rsidP="00A30B05" w14:paraId="616D04B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Okuldan beklentilerine ilişkin alternatif görüşlerini yansıtabilecekleri bir istek kutusu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524BF0" w:rsidRPr="00AA576B" w:rsidP="00FE58B5" w14:paraId="6712BB6C" w14:textId="77777777">
      <w:pPr>
        <w:pStyle w:val="NoSpacing"/>
        <w:jc w:val="center"/>
        <w:rPr>
          <w:b/>
        </w:rPr>
      </w:pPr>
    </w:p>
    <w:p w:rsidR="00FE58B5" w:rsidP="00FE58B5" w14:paraId="0421E458" w14:textId="77777777">
      <w:pPr>
        <w:pStyle w:val="NoSpacing"/>
        <w:jc w:val="center"/>
      </w:pPr>
    </w:p>
    <w:p w:rsidR="00FE58B5" w:rsidP="00FE58B5" w14:paraId="0C72D525" w14:textId="77777777">
      <w:pPr>
        <w:pStyle w:val="NoSpacing"/>
        <w:rPr>
          <w:sz w:val="20"/>
          <w:szCs w:val="20"/>
        </w:rPr>
      </w:pPr>
    </w:p>
    <w:p w:rsidR="00FE58B5" w:rsidP="00FE58B5" w14:paraId="2C67914F" w14:textId="596AF0D2">
      <w:pPr>
        <w:pStyle w:val="NoSpacing"/>
        <w:rPr>
          <w:sz w:val="20"/>
          <w:szCs w:val="20"/>
        </w:rPr>
      </w:pPr>
    </w:p>
    <w:p w:rsidR="00A2109A" w:rsidP="00A2109A" w14:paraId="382627E5" w14:textId="028BE5E2"/>
    <w:sectPr w:rsidSect="00926B9C">
      <w:pgSz w:w="11906" w:h="16838"/>
      <w:pgMar w:top="284" w:right="284" w:bottom="284" w:left="284" w:header="284" w:footer="340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